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6" w:rsidRPr="00A44716" w:rsidRDefault="00A44716" w:rsidP="00A44716">
      <w:pPr>
        <w:jc w:val="center"/>
        <w:rPr>
          <w:b/>
          <w:u w:val="single"/>
        </w:rPr>
      </w:pPr>
      <w:bookmarkStart w:id="0" w:name="_GoBack"/>
      <w:bookmarkEnd w:id="0"/>
      <w:r w:rsidRPr="00A44716">
        <w:rPr>
          <w:b/>
          <w:u w:val="single"/>
        </w:rPr>
        <w:t>NEW YORK STREET PERMIT BOND</w:t>
      </w:r>
    </w:p>
    <w:p w:rsidR="00DD4CA2" w:rsidRPr="00A44716" w:rsidRDefault="00A44716" w:rsidP="00A44716">
      <w:r>
        <w:t xml:space="preserve">These bonds guarantee compliance with requirements and </w:t>
      </w:r>
      <w:proofErr w:type="gramStart"/>
      <w:r>
        <w:t>restrictions pursuant to license granted and also protects</w:t>
      </w:r>
      <w:proofErr w:type="gramEnd"/>
      <w:r>
        <w:t xml:space="preserve"> the general public against monetary loss, physical damage or bodily harm. The bond is required for a specific activity the Principal wishes to engage in and usually holds the </w:t>
      </w:r>
      <w:proofErr w:type="spellStart"/>
      <w:r>
        <w:t>Obligee</w:t>
      </w:r>
      <w:proofErr w:type="spellEnd"/>
      <w:r>
        <w:t xml:space="preserve"> harmless.</w:t>
      </w:r>
    </w:p>
    <w:sectPr w:rsidR="00DD4CA2" w:rsidRPr="00A4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6"/>
    <w:rsid w:val="00A44716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22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999999"/>
                        <w:left w:val="single" w:sz="6" w:space="0" w:color="999999"/>
                        <w:bottom w:val="single" w:sz="6" w:space="6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2012-04-03T14:40:00Z</dcterms:created>
  <dcterms:modified xsi:type="dcterms:W3CDTF">2012-04-03T14:45:00Z</dcterms:modified>
</cp:coreProperties>
</file>